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CE55B7">
        <w:rPr>
          <w:rFonts w:ascii="Palatino Linotype" w:hAnsi="Palatino Linotype" w:cs="Arial"/>
          <w:b/>
          <w:bCs/>
          <w:sz w:val="23"/>
          <w:szCs w:val="23"/>
        </w:rPr>
        <w:t>867</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DB652C" w:rsidRPr="00DB652C" w:rsidRDefault="00E6179D">
          <w:pPr>
            <w:pStyle w:val="TDC1"/>
            <w:rPr>
              <w:rFonts w:eastAsiaTheme="minorEastAsia"/>
              <w:b w:val="0"/>
              <w:sz w:val="24"/>
              <w:szCs w:val="24"/>
              <w:lang w:eastAsia="es-MX"/>
            </w:rPr>
          </w:pPr>
          <w:r w:rsidRPr="00865C88">
            <w:rPr>
              <w:sz w:val="24"/>
              <w:szCs w:val="24"/>
            </w:rPr>
            <w:fldChar w:fldCharType="begin"/>
          </w:r>
          <w:r w:rsidRPr="00865C88">
            <w:rPr>
              <w:sz w:val="24"/>
              <w:szCs w:val="24"/>
            </w:rPr>
            <w:instrText xml:space="preserve"> TOC \o "1-3" \h \z \u </w:instrText>
          </w:r>
          <w:r w:rsidRPr="00865C88">
            <w:rPr>
              <w:sz w:val="24"/>
              <w:szCs w:val="24"/>
            </w:rPr>
            <w:fldChar w:fldCharType="separate"/>
          </w:r>
          <w:hyperlink w:anchor="_Toc525560098" w:history="1">
            <w:r w:rsidR="00DB652C" w:rsidRPr="00DB652C">
              <w:rPr>
                <w:rStyle w:val="Hipervnculo"/>
                <w:rFonts w:eastAsia="Times New Roman"/>
                <w:sz w:val="24"/>
                <w:szCs w:val="24"/>
              </w:rPr>
              <w:t>I.</w:t>
            </w:r>
            <w:r w:rsidR="00DB652C" w:rsidRPr="00DB652C">
              <w:rPr>
                <w:rFonts w:eastAsiaTheme="minorEastAsia"/>
                <w:b w:val="0"/>
                <w:sz w:val="24"/>
                <w:szCs w:val="24"/>
                <w:lang w:eastAsia="es-MX"/>
              </w:rPr>
              <w:tab/>
            </w:r>
            <w:r w:rsidR="00DB652C" w:rsidRPr="00DB652C">
              <w:rPr>
                <w:rStyle w:val="Hipervnculo"/>
                <w:rFonts w:eastAsia="Times New Roman"/>
                <w:sz w:val="24"/>
                <w:szCs w:val="24"/>
              </w:rPr>
              <w:t>Consideraciones Generales</w:t>
            </w:r>
            <w:r w:rsidR="00DB652C" w:rsidRPr="00DB652C">
              <w:rPr>
                <w:webHidden/>
                <w:sz w:val="24"/>
                <w:szCs w:val="24"/>
              </w:rPr>
              <w:tab/>
            </w:r>
            <w:r w:rsidR="00DB652C" w:rsidRPr="00DB652C">
              <w:rPr>
                <w:webHidden/>
                <w:sz w:val="24"/>
                <w:szCs w:val="24"/>
              </w:rPr>
              <w:fldChar w:fldCharType="begin"/>
            </w:r>
            <w:r w:rsidR="00DB652C" w:rsidRPr="00DB652C">
              <w:rPr>
                <w:webHidden/>
                <w:sz w:val="24"/>
                <w:szCs w:val="24"/>
              </w:rPr>
              <w:instrText xml:space="preserve"> PAGEREF _Toc525560098 \h </w:instrText>
            </w:r>
            <w:r w:rsidR="00DB652C" w:rsidRPr="00DB652C">
              <w:rPr>
                <w:webHidden/>
                <w:sz w:val="24"/>
                <w:szCs w:val="24"/>
              </w:rPr>
            </w:r>
            <w:r w:rsidR="00DB652C" w:rsidRPr="00DB652C">
              <w:rPr>
                <w:webHidden/>
                <w:sz w:val="24"/>
                <w:szCs w:val="24"/>
              </w:rPr>
              <w:fldChar w:fldCharType="separate"/>
            </w:r>
            <w:r w:rsidR="002062E2">
              <w:rPr>
                <w:webHidden/>
                <w:sz w:val="24"/>
                <w:szCs w:val="24"/>
              </w:rPr>
              <w:t>1</w:t>
            </w:r>
            <w:r w:rsidR="00DB652C" w:rsidRPr="00DB652C">
              <w:rPr>
                <w:webHidden/>
                <w:sz w:val="24"/>
                <w:szCs w:val="24"/>
              </w:rPr>
              <w:fldChar w:fldCharType="end"/>
            </w:r>
          </w:hyperlink>
        </w:p>
        <w:p w:rsidR="00DB652C" w:rsidRPr="00DB652C" w:rsidRDefault="003B3DB5">
          <w:pPr>
            <w:pStyle w:val="TDC1"/>
            <w:rPr>
              <w:rFonts w:eastAsiaTheme="minorEastAsia"/>
              <w:b w:val="0"/>
              <w:sz w:val="24"/>
              <w:szCs w:val="24"/>
              <w:lang w:eastAsia="es-MX"/>
            </w:rPr>
          </w:pPr>
          <w:hyperlink w:anchor="_Toc525560099" w:history="1">
            <w:r w:rsidR="00DB652C" w:rsidRPr="00DB652C">
              <w:rPr>
                <w:rStyle w:val="Hipervnculo"/>
                <w:rFonts w:eastAsia="Calibri"/>
                <w:sz w:val="24"/>
                <w:szCs w:val="24"/>
                <w:lang w:val="es-ES"/>
              </w:rPr>
              <w:t>II.</w:t>
            </w:r>
            <w:r w:rsidR="00DB652C" w:rsidRPr="00DB652C">
              <w:rPr>
                <w:rFonts w:eastAsiaTheme="minorEastAsia"/>
                <w:b w:val="0"/>
                <w:sz w:val="24"/>
                <w:szCs w:val="24"/>
                <w:lang w:eastAsia="es-MX"/>
              </w:rPr>
              <w:tab/>
            </w:r>
            <w:r w:rsidR="00DB652C" w:rsidRPr="00DB652C">
              <w:rPr>
                <w:rStyle w:val="Hipervnculo"/>
                <w:rFonts w:eastAsia="Calibri"/>
                <w:sz w:val="24"/>
                <w:szCs w:val="24"/>
                <w:lang w:val="es-ES"/>
              </w:rPr>
              <w:t>De los requerimientos planteados en el recurso de revisión.</w:t>
            </w:r>
            <w:r w:rsidR="00DB652C" w:rsidRPr="00DB652C">
              <w:rPr>
                <w:webHidden/>
                <w:sz w:val="24"/>
                <w:szCs w:val="24"/>
              </w:rPr>
              <w:tab/>
            </w:r>
            <w:r w:rsidR="00DB652C" w:rsidRPr="00DB652C">
              <w:rPr>
                <w:webHidden/>
                <w:sz w:val="24"/>
                <w:szCs w:val="24"/>
              </w:rPr>
              <w:fldChar w:fldCharType="begin"/>
            </w:r>
            <w:r w:rsidR="00DB652C" w:rsidRPr="00DB652C">
              <w:rPr>
                <w:webHidden/>
                <w:sz w:val="24"/>
                <w:szCs w:val="24"/>
              </w:rPr>
              <w:instrText xml:space="preserve"> PAGEREF _Toc525560099 \h </w:instrText>
            </w:r>
            <w:r w:rsidR="00DB652C" w:rsidRPr="00DB652C">
              <w:rPr>
                <w:webHidden/>
                <w:sz w:val="24"/>
                <w:szCs w:val="24"/>
              </w:rPr>
            </w:r>
            <w:r w:rsidR="00DB652C" w:rsidRPr="00DB652C">
              <w:rPr>
                <w:webHidden/>
                <w:sz w:val="24"/>
                <w:szCs w:val="24"/>
              </w:rPr>
              <w:fldChar w:fldCharType="separate"/>
            </w:r>
            <w:r w:rsidR="002062E2">
              <w:rPr>
                <w:webHidden/>
                <w:sz w:val="24"/>
                <w:szCs w:val="24"/>
              </w:rPr>
              <w:t>2</w:t>
            </w:r>
            <w:r w:rsidR="00DB652C" w:rsidRPr="00DB652C">
              <w:rPr>
                <w:webHidden/>
                <w:sz w:val="24"/>
                <w:szCs w:val="24"/>
              </w:rPr>
              <w:fldChar w:fldCharType="end"/>
            </w:r>
          </w:hyperlink>
        </w:p>
        <w:p w:rsidR="00DB652C" w:rsidRPr="00DB652C" w:rsidRDefault="003B3DB5">
          <w:pPr>
            <w:pStyle w:val="TDC2"/>
            <w:rPr>
              <w:rFonts w:ascii="Palatino Linotype" w:eastAsiaTheme="minorEastAsia" w:hAnsi="Palatino Linotype"/>
              <w:noProof/>
              <w:sz w:val="24"/>
              <w:szCs w:val="24"/>
              <w:lang w:eastAsia="es-MX"/>
            </w:rPr>
          </w:pPr>
          <w:hyperlink w:anchor="_Toc525560100" w:history="1">
            <w:r w:rsidR="00DB652C" w:rsidRPr="00DB652C">
              <w:rPr>
                <w:rStyle w:val="Hipervnculo"/>
                <w:rFonts w:ascii="Palatino Linotype" w:hAnsi="Palatino Linotype"/>
                <w:b/>
                <w:noProof/>
                <w:sz w:val="24"/>
                <w:szCs w:val="24"/>
              </w:rPr>
              <w:t>III. Del Derecho de Acceso a la información pública y el deber de motivar.</w:t>
            </w:r>
            <w:r w:rsidR="00DB652C" w:rsidRPr="00DB652C">
              <w:rPr>
                <w:rFonts w:ascii="Palatino Linotype" w:hAnsi="Palatino Linotype"/>
                <w:noProof/>
                <w:webHidden/>
                <w:sz w:val="24"/>
                <w:szCs w:val="24"/>
              </w:rPr>
              <w:tab/>
            </w:r>
            <w:r w:rsidR="00DB652C" w:rsidRPr="00DB652C">
              <w:rPr>
                <w:rFonts w:ascii="Palatino Linotype" w:hAnsi="Palatino Linotype"/>
                <w:noProof/>
                <w:webHidden/>
                <w:sz w:val="24"/>
                <w:szCs w:val="24"/>
              </w:rPr>
              <w:fldChar w:fldCharType="begin"/>
            </w:r>
            <w:r w:rsidR="00DB652C" w:rsidRPr="00DB652C">
              <w:rPr>
                <w:rFonts w:ascii="Palatino Linotype" w:hAnsi="Palatino Linotype"/>
                <w:noProof/>
                <w:webHidden/>
                <w:sz w:val="24"/>
                <w:szCs w:val="24"/>
              </w:rPr>
              <w:instrText xml:space="preserve"> PAGEREF _Toc525560100 \h </w:instrText>
            </w:r>
            <w:r w:rsidR="00DB652C" w:rsidRPr="00DB652C">
              <w:rPr>
                <w:rFonts w:ascii="Palatino Linotype" w:hAnsi="Palatino Linotype"/>
                <w:noProof/>
                <w:webHidden/>
                <w:sz w:val="24"/>
                <w:szCs w:val="24"/>
              </w:rPr>
            </w:r>
            <w:r w:rsidR="00DB652C" w:rsidRPr="00DB652C">
              <w:rPr>
                <w:rFonts w:ascii="Palatino Linotype" w:hAnsi="Palatino Linotype"/>
                <w:noProof/>
                <w:webHidden/>
                <w:sz w:val="24"/>
                <w:szCs w:val="24"/>
              </w:rPr>
              <w:fldChar w:fldCharType="separate"/>
            </w:r>
            <w:r w:rsidR="002062E2">
              <w:rPr>
                <w:rFonts w:ascii="Palatino Linotype" w:hAnsi="Palatino Linotype"/>
                <w:noProof/>
                <w:webHidden/>
                <w:sz w:val="24"/>
                <w:szCs w:val="24"/>
              </w:rPr>
              <w:t>5</w:t>
            </w:r>
            <w:r w:rsidR="00DB652C" w:rsidRPr="00DB652C">
              <w:rPr>
                <w:rFonts w:ascii="Palatino Linotype" w:hAnsi="Palatino Linotype"/>
                <w:noProof/>
                <w:webHidden/>
                <w:sz w:val="24"/>
                <w:szCs w:val="24"/>
              </w:rPr>
              <w:fldChar w:fldCharType="end"/>
            </w:r>
          </w:hyperlink>
        </w:p>
        <w:p w:rsidR="00DB652C" w:rsidRPr="00DB652C" w:rsidRDefault="003B3DB5">
          <w:pPr>
            <w:pStyle w:val="TDC1"/>
            <w:rPr>
              <w:rFonts w:eastAsiaTheme="minorEastAsia"/>
              <w:b w:val="0"/>
              <w:sz w:val="24"/>
              <w:szCs w:val="24"/>
              <w:lang w:eastAsia="es-MX"/>
            </w:rPr>
          </w:pPr>
          <w:hyperlink w:anchor="_Toc525560101" w:history="1">
            <w:r w:rsidR="00DB652C" w:rsidRPr="00DB652C">
              <w:rPr>
                <w:rStyle w:val="Hipervnculo"/>
                <w:rFonts w:eastAsia="Calibri"/>
                <w:sz w:val="24"/>
                <w:szCs w:val="24"/>
              </w:rPr>
              <w:t>IV. Del Pronunciamiento simple</w:t>
            </w:r>
            <w:r w:rsidR="00DB652C" w:rsidRPr="00DB652C">
              <w:rPr>
                <w:webHidden/>
                <w:sz w:val="24"/>
                <w:szCs w:val="24"/>
              </w:rPr>
              <w:tab/>
            </w:r>
            <w:r w:rsidR="00DB652C" w:rsidRPr="00DB652C">
              <w:rPr>
                <w:webHidden/>
                <w:sz w:val="24"/>
                <w:szCs w:val="24"/>
              </w:rPr>
              <w:fldChar w:fldCharType="begin"/>
            </w:r>
            <w:r w:rsidR="00DB652C" w:rsidRPr="00DB652C">
              <w:rPr>
                <w:webHidden/>
                <w:sz w:val="24"/>
                <w:szCs w:val="24"/>
              </w:rPr>
              <w:instrText xml:space="preserve"> PAGEREF _Toc525560101 \h </w:instrText>
            </w:r>
            <w:r w:rsidR="00DB652C" w:rsidRPr="00DB652C">
              <w:rPr>
                <w:webHidden/>
                <w:sz w:val="24"/>
                <w:szCs w:val="24"/>
              </w:rPr>
            </w:r>
            <w:r w:rsidR="00DB652C" w:rsidRPr="00DB652C">
              <w:rPr>
                <w:webHidden/>
                <w:sz w:val="24"/>
                <w:szCs w:val="24"/>
              </w:rPr>
              <w:fldChar w:fldCharType="separate"/>
            </w:r>
            <w:r w:rsidR="002062E2">
              <w:rPr>
                <w:webHidden/>
                <w:sz w:val="24"/>
                <w:szCs w:val="24"/>
              </w:rPr>
              <w:t>10</w:t>
            </w:r>
            <w:r w:rsidR="00DB652C" w:rsidRPr="00DB652C">
              <w:rPr>
                <w:webHidden/>
                <w:sz w:val="24"/>
                <w:szCs w:val="24"/>
              </w:rPr>
              <w:fldChar w:fldCharType="end"/>
            </w:r>
          </w:hyperlink>
        </w:p>
        <w:p w:rsidR="00DB652C" w:rsidRDefault="003B3DB5">
          <w:pPr>
            <w:pStyle w:val="TDC1"/>
            <w:rPr>
              <w:rFonts w:asciiTheme="minorHAnsi" w:eastAsiaTheme="minorEastAsia" w:hAnsiTheme="minorHAnsi"/>
              <w:b w:val="0"/>
              <w:sz w:val="22"/>
              <w:szCs w:val="22"/>
              <w:lang w:eastAsia="es-MX"/>
            </w:rPr>
          </w:pPr>
          <w:hyperlink w:anchor="_Toc525560102" w:history="1">
            <w:r w:rsidR="00DB652C" w:rsidRPr="00DB652C">
              <w:rPr>
                <w:rStyle w:val="Hipervnculo"/>
                <w:rFonts w:eastAsia="Calibri"/>
                <w:sz w:val="24"/>
                <w:szCs w:val="24"/>
              </w:rPr>
              <w:t>V. Conclusión.</w:t>
            </w:r>
            <w:r w:rsidR="00DB652C" w:rsidRPr="00DB652C">
              <w:rPr>
                <w:webHidden/>
                <w:sz w:val="24"/>
                <w:szCs w:val="24"/>
              </w:rPr>
              <w:tab/>
            </w:r>
            <w:r w:rsidR="00DB652C" w:rsidRPr="00DB652C">
              <w:rPr>
                <w:webHidden/>
                <w:sz w:val="24"/>
                <w:szCs w:val="24"/>
              </w:rPr>
              <w:fldChar w:fldCharType="begin"/>
            </w:r>
            <w:r w:rsidR="00DB652C" w:rsidRPr="00DB652C">
              <w:rPr>
                <w:webHidden/>
                <w:sz w:val="24"/>
                <w:szCs w:val="24"/>
              </w:rPr>
              <w:instrText xml:space="preserve"> PAGEREF _Toc525560102 \h </w:instrText>
            </w:r>
            <w:r w:rsidR="00DB652C" w:rsidRPr="00DB652C">
              <w:rPr>
                <w:webHidden/>
                <w:sz w:val="24"/>
                <w:szCs w:val="24"/>
              </w:rPr>
            </w:r>
            <w:r w:rsidR="00DB652C" w:rsidRPr="00DB652C">
              <w:rPr>
                <w:webHidden/>
                <w:sz w:val="24"/>
                <w:szCs w:val="24"/>
              </w:rPr>
              <w:fldChar w:fldCharType="separate"/>
            </w:r>
            <w:r w:rsidR="002062E2">
              <w:rPr>
                <w:webHidden/>
                <w:sz w:val="24"/>
                <w:szCs w:val="24"/>
              </w:rPr>
              <w:t>17</w:t>
            </w:r>
            <w:r w:rsidR="00DB652C" w:rsidRPr="00DB652C">
              <w:rPr>
                <w:webHidden/>
                <w:sz w:val="24"/>
                <w:szCs w:val="24"/>
              </w:rPr>
              <w:fldChar w:fldCharType="end"/>
            </w:r>
          </w:hyperlink>
        </w:p>
        <w:p w:rsidR="00E6179D" w:rsidRPr="00865C88" w:rsidRDefault="00E6179D" w:rsidP="00B73B30">
          <w:pPr>
            <w:spacing w:line="360" w:lineRule="auto"/>
            <w:rPr>
              <w:rFonts w:ascii="Palatino Linotype" w:hAnsi="Palatino Linotype"/>
              <w:sz w:val="24"/>
              <w:szCs w:val="24"/>
            </w:rPr>
          </w:pPr>
          <w:r w:rsidRPr="00865C88">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5560098"/>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54B28">
        <w:rPr>
          <w:rFonts w:ascii="Palatino Linotype" w:eastAsia="Calibri" w:hAnsi="Palatino Linotype" w:cs="Arial"/>
          <w:sz w:val="24"/>
          <w:szCs w:val="24"/>
        </w:rPr>
        <w:t>Cuarta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554B28">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w:t>
      </w:r>
      <w:r w:rsidR="00554B28">
        <w:rPr>
          <w:rFonts w:ascii="Palatino Linotype" w:eastAsia="Calibri" w:hAnsi="Palatino Linotype" w:cs="Arial"/>
          <w:sz w:val="24"/>
          <w:szCs w:val="24"/>
        </w:rPr>
        <w:t>19</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 xml:space="preserve">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CE55B7" w:rsidRPr="00CE55B7">
        <w:rPr>
          <w:rFonts w:ascii="Palatino Linotype" w:hAnsi="Palatino Linotype"/>
          <w:b/>
        </w:rPr>
        <w:t xml:space="preserve"> </w:t>
      </w:r>
      <w:r w:rsidR="003B3DB5" w:rsidRPr="003B3DB5">
        <w:rPr>
          <w:rFonts w:ascii="Palatino Linotype" w:hAnsi="Palatino Linotype"/>
          <w:b/>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CE55B7" w:rsidRPr="00CE55B7">
        <w:rPr>
          <w:rFonts w:ascii="Palatino Linotype" w:hAnsi="Palatino Linotype"/>
          <w:b/>
        </w:rPr>
        <w:t xml:space="preserve"> </w:t>
      </w:r>
      <w:r w:rsidR="00CE55B7">
        <w:rPr>
          <w:rFonts w:ascii="Palatino Linotype" w:hAnsi="Palatino Linotype"/>
          <w:b/>
        </w:rPr>
        <w:t xml:space="preserve">de la </w:t>
      </w:r>
      <w:r w:rsidR="00CE55B7" w:rsidRPr="00E763C2">
        <w:rPr>
          <w:rFonts w:ascii="Palatino Linotype" w:hAnsi="Palatino Linotype"/>
          <w:b/>
        </w:rPr>
        <w:t>Secretaría de Educación</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CE55B7">
        <w:rPr>
          <w:rFonts w:ascii="Palatino Linotype" w:hAnsi="Palatino Linotype" w:cs="Arial"/>
          <w:b/>
          <w:bCs/>
          <w:sz w:val="23"/>
          <w:szCs w:val="23"/>
        </w:rPr>
        <w:t>867</w:t>
      </w:r>
      <w:r w:rsidR="00EF3EA6" w:rsidRPr="006D3D71">
        <w:rPr>
          <w:rFonts w:ascii="Palatino Linotype" w:hAnsi="Palatino Linotype" w:cs="Arial"/>
          <w:b/>
          <w:bCs/>
          <w:sz w:val="23"/>
          <w:szCs w:val="23"/>
        </w:rPr>
        <w:t>/INFO</w:t>
      </w:r>
      <w:bookmarkStart w:id="1" w:name="_GoBack"/>
      <w:bookmarkEnd w:id="1"/>
      <w:r w:rsidR="00EF3EA6" w:rsidRPr="006D3D71">
        <w:rPr>
          <w:rFonts w:ascii="Palatino Linotype" w:hAnsi="Palatino Linotype" w:cs="Arial"/>
          <w:b/>
          <w:bCs/>
          <w:sz w:val="23"/>
          <w:szCs w:val="23"/>
        </w:rPr>
        <w:t>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CE55B7">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5560099"/>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466F4A" w:rsidRPr="00DB652C" w:rsidRDefault="00E6179D" w:rsidP="00CE55B7">
      <w:pPr>
        <w:spacing w:before="120" w:after="120"/>
        <w:ind w:left="851" w:right="902"/>
        <w:jc w:val="both"/>
        <w:rPr>
          <w:rFonts w:ascii="Palatino Linotype" w:hAnsi="Palatino Linotype"/>
          <w:i/>
          <w:sz w:val="24"/>
          <w:szCs w:val="24"/>
        </w:rPr>
      </w:pPr>
      <w:r w:rsidRPr="00DB652C">
        <w:rPr>
          <w:rFonts w:ascii="Palatino Linotype" w:eastAsia="Calibri" w:hAnsi="Palatino Linotype" w:cs="Arial"/>
          <w:sz w:val="24"/>
          <w:szCs w:val="24"/>
          <w:lang w:val="es-ES"/>
        </w:rPr>
        <w:t xml:space="preserve">En </w:t>
      </w:r>
      <w:r w:rsidRPr="00DB652C">
        <w:rPr>
          <w:rFonts w:ascii="Palatino Linotype" w:eastAsia="Calibri" w:hAnsi="Palatino Linotype" w:cs="Times New Roman"/>
          <w:sz w:val="24"/>
          <w:szCs w:val="24"/>
        </w:rPr>
        <w:t>ejercicio del derecho constitucional que le asiste al particular, formuló una solicitu</w:t>
      </w:r>
      <w:r w:rsidR="003E0648" w:rsidRPr="00DB652C">
        <w:rPr>
          <w:rFonts w:ascii="Palatino Linotype" w:eastAsia="Calibri" w:hAnsi="Palatino Linotype" w:cs="Times New Roman"/>
          <w:sz w:val="24"/>
          <w:szCs w:val="24"/>
        </w:rPr>
        <w:t>d de información dirigida hacia</w:t>
      </w:r>
      <w:r w:rsidR="00CE55B7" w:rsidRPr="00DB652C">
        <w:rPr>
          <w:rFonts w:ascii="Palatino Linotype" w:hAnsi="Palatino Linotype"/>
          <w:b/>
          <w:sz w:val="24"/>
          <w:szCs w:val="24"/>
        </w:rPr>
        <w:t xml:space="preserve"> la Secretaría de Educación</w:t>
      </w:r>
      <w:r w:rsidR="00850B8D" w:rsidRPr="00DB652C">
        <w:rPr>
          <w:rFonts w:ascii="Palatino Linotype" w:hAnsi="Palatino Linotype" w:cs="Arial"/>
          <w:b/>
          <w:sz w:val="24"/>
          <w:szCs w:val="24"/>
        </w:rPr>
        <w:t>,</w:t>
      </w:r>
      <w:r w:rsidR="00480F5B" w:rsidRPr="00DB652C">
        <w:rPr>
          <w:rFonts w:ascii="Palatino Linotype" w:hAnsi="Palatino Linotype" w:cs="Arial"/>
          <w:sz w:val="24"/>
          <w:szCs w:val="24"/>
        </w:rPr>
        <w:t xml:space="preserve"> </w:t>
      </w:r>
      <w:r w:rsidR="00C752C4" w:rsidRPr="00DB652C">
        <w:rPr>
          <w:rFonts w:ascii="Palatino Linotype" w:hAnsi="Palatino Linotype" w:cs="Arial"/>
          <w:sz w:val="24"/>
          <w:szCs w:val="24"/>
        </w:rPr>
        <w:t xml:space="preserve"> </w:t>
      </w:r>
      <w:r w:rsidR="00466F4A" w:rsidRPr="00DB652C">
        <w:rPr>
          <w:rFonts w:ascii="Palatino Linotype" w:eastAsia="Calibri" w:hAnsi="Palatino Linotype" w:cs="Times New Roman"/>
          <w:sz w:val="24"/>
          <w:szCs w:val="24"/>
        </w:rPr>
        <w:t>en dicha</w:t>
      </w:r>
      <w:r w:rsidR="005C0258" w:rsidRPr="00DB652C">
        <w:rPr>
          <w:rFonts w:ascii="Palatino Linotype" w:eastAsia="Calibri" w:hAnsi="Palatino Linotype" w:cs="Times New Roman"/>
          <w:sz w:val="24"/>
          <w:szCs w:val="24"/>
        </w:rPr>
        <w:t xml:space="preserve"> solicitud planteó lo </w:t>
      </w:r>
      <w:r w:rsidRPr="00DB652C">
        <w:rPr>
          <w:rFonts w:ascii="Palatino Linotype" w:eastAsia="Calibri" w:hAnsi="Palatino Linotype" w:cs="Times New Roman"/>
          <w:sz w:val="24"/>
          <w:szCs w:val="24"/>
        </w:rPr>
        <w:t>siguient</w:t>
      </w:r>
      <w:r w:rsidR="00480F5B" w:rsidRPr="00DB652C">
        <w:rPr>
          <w:rFonts w:ascii="Palatino Linotype" w:eastAsia="Calibri" w:hAnsi="Palatino Linotype" w:cs="Times New Roman"/>
          <w:sz w:val="24"/>
          <w:szCs w:val="24"/>
        </w:rPr>
        <w:t>e</w:t>
      </w:r>
      <w:r w:rsidR="006262ED" w:rsidRPr="00DB652C">
        <w:rPr>
          <w:rFonts w:ascii="Palatino Linotype" w:eastAsia="Calibri" w:hAnsi="Palatino Linotype" w:cs="Times New Roman"/>
          <w:sz w:val="24"/>
          <w:szCs w:val="24"/>
        </w:rPr>
        <w:t>:</w:t>
      </w:r>
      <w:r w:rsidR="00CE55B7" w:rsidRPr="00DB652C">
        <w:rPr>
          <w:rFonts w:ascii="Palatino Linotype" w:hAnsi="Palatino Linotype" w:cs="Arial"/>
          <w:i/>
          <w:sz w:val="24"/>
          <w:szCs w:val="24"/>
        </w:rPr>
        <w:t xml:space="preserve"> “DURANTE LOS ÚLTIMOS TRES CICLOS ESCOLARES LAS DIRECCIÓN DE LA ESCUELA ESTABLECIÓ LA POLÍTICA DE REALIZAR UN COBRO POR CONCEPTO DE FOTOCOPIADO E IMPRESIÓN HACIENDO LA VENTA DE VALES POR ESOS CONCEPTOS. SE </w:t>
      </w:r>
      <w:r w:rsidR="00CE55B7" w:rsidRPr="00DB652C">
        <w:rPr>
          <w:rFonts w:ascii="Palatino Linotype" w:hAnsi="Palatino Linotype" w:cs="Arial"/>
          <w:i/>
          <w:sz w:val="24"/>
          <w:szCs w:val="24"/>
        </w:rPr>
        <w:lastRenderedPageBreak/>
        <w:t>SOLICITA SABER Y CONOCER LOS INGRESOS Y SU EGRESOS (GASTOS REALIZADOS) DURANTE LOS ÚLTIMOS DOS CICLOS ESCOLARES (EN CASO DE NO ESTABLECER LOS ÚLTIMOS DOS CICLOS) SABER INGRESOS Y EGRES0S DEL CICLO ESCOLAR 2017-2018 SE SOLICITA LOS ESTADOS DE CUENTA BANCARIA DONDE SE REFLEJAN LOS INGRESOS FACTURAS DE LOS GASTOS REALIZADOS CON LOS INGRESOS POR ESTOS CONCEPTOS Y ESTADO DE CUENTA BANCARIA DONDE SE REFLEJE EL GASTO. DOCUMENTO EMITIDO POR LA DEPENDENCIA SUPERIOR QUE AUTORIZO EL COBRO POR ESTOS CONCEPTOS.CE”</w:t>
      </w:r>
      <w:r w:rsidR="00CE55B7" w:rsidRPr="00E763C2">
        <w:rPr>
          <w:rFonts w:ascii="Palatino Linotype" w:hAnsi="Palatino Linotype" w:cs="Arial"/>
          <w:i/>
        </w:rPr>
        <w:t xml:space="preserve"> </w:t>
      </w:r>
      <w:r w:rsidR="00CE55B7" w:rsidRPr="00DB652C">
        <w:rPr>
          <w:rFonts w:ascii="Palatino Linotype" w:hAnsi="Palatino Linotype"/>
          <w:i/>
          <w:sz w:val="24"/>
          <w:szCs w:val="24"/>
        </w:rPr>
        <w:t>(Sic)</w:t>
      </w:r>
      <w:r w:rsidR="00240141" w:rsidRPr="00DB652C">
        <w:rPr>
          <w:rFonts w:ascii="Palatino Linotype" w:hAnsi="Palatino Linotype" w:cs="Arial"/>
          <w:i/>
          <w:sz w:val="24"/>
          <w:szCs w:val="24"/>
        </w:rPr>
        <w:t xml:space="preserve"> </w:t>
      </w:r>
    </w:p>
    <w:p w:rsidR="000E4D6E" w:rsidRPr="005E5192" w:rsidRDefault="00E6179D" w:rsidP="009D4E0C">
      <w:pPr>
        <w:pStyle w:val="Prrafodelista"/>
        <w:numPr>
          <w:ilvl w:val="0"/>
          <w:numId w:val="1"/>
        </w:numPr>
        <w:spacing w:before="240" w:after="240" w:line="360" w:lineRule="auto"/>
        <w:ind w:left="0" w:right="49" w:firstLine="0"/>
        <w:jc w:val="both"/>
        <w:rPr>
          <w:rFonts w:ascii="Palatino Linotype" w:eastAsia="Calibri" w:hAnsi="Palatino Linotype" w:cs="Arial"/>
          <w:sz w:val="24"/>
          <w:szCs w:val="24"/>
        </w:rPr>
      </w:pPr>
      <w:r w:rsidRPr="005E5192">
        <w:rPr>
          <w:rFonts w:ascii="Palatino Linotype" w:eastAsia="Calibri" w:hAnsi="Palatino Linotype" w:cs="Arial"/>
          <w:sz w:val="24"/>
          <w:szCs w:val="24"/>
        </w:rPr>
        <w:t xml:space="preserve">Bajo esas consideraciones la Ponencia </w:t>
      </w:r>
      <w:r w:rsidR="00FD1FAD" w:rsidRPr="005E5192">
        <w:rPr>
          <w:rFonts w:ascii="Palatino Linotype" w:eastAsia="Calibri" w:hAnsi="Palatino Linotype" w:cs="Arial"/>
          <w:sz w:val="24"/>
          <w:szCs w:val="24"/>
        </w:rPr>
        <w:t>que resuelve el recurso de revisión</w:t>
      </w:r>
      <w:r w:rsidRPr="005E519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E5192">
        <w:rPr>
          <w:rFonts w:ascii="Palatino Linotype" w:eastAsia="Calibri" w:hAnsi="Palatino Linotype" w:cs="Arial"/>
          <w:sz w:val="24"/>
          <w:szCs w:val="24"/>
        </w:rPr>
        <w:t>verificar si existe fu</w:t>
      </w:r>
      <w:r w:rsidR="003E0648" w:rsidRPr="005E5192">
        <w:rPr>
          <w:rFonts w:ascii="Palatino Linotype" w:eastAsia="Calibri" w:hAnsi="Palatino Linotype" w:cs="Arial"/>
          <w:sz w:val="24"/>
          <w:szCs w:val="24"/>
        </w:rPr>
        <w:t>ente obligacional por parte de</w:t>
      </w:r>
      <w:r w:rsidR="00C752C4" w:rsidRPr="005E5192">
        <w:rPr>
          <w:rFonts w:ascii="Palatino Linotype" w:eastAsia="Calibri" w:hAnsi="Palatino Linotype" w:cs="Arial"/>
          <w:sz w:val="24"/>
          <w:szCs w:val="24"/>
        </w:rPr>
        <w:t>l</w:t>
      </w:r>
      <w:r w:rsidR="00C752C4" w:rsidRPr="005E5192">
        <w:rPr>
          <w:rFonts w:ascii="Palatino Linotype" w:eastAsiaTheme="minorEastAsia" w:hAnsi="Palatino Linotype" w:cs="Arial"/>
          <w:b/>
        </w:rPr>
        <w:t xml:space="preserve"> </w:t>
      </w:r>
      <w:r w:rsidR="00DB652C">
        <w:rPr>
          <w:rFonts w:ascii="Palatino Linotype" w:eastAsiaTheme="minorEastAsia" w:hAnsi="Palatino Linotype" w:cs="Arial"/>
          <w:b/>
        </w:rPr>
        <w:t xml:space="preserve"> SUJETO OBLIGADO </w:t>
      </w:r>
      <w:r w:rsidR="00FD1FAD" w:rsidRPr="005E5192">
        <w:rPr>
          <w:rFonts w:ascii="Palatino Linotype" w:eastAsia="Calibri" w:hAnsi="Palatino Linotype" w:cs="Arial"/>
          <w:sz w:val="24"/>
          <w:szCs w:val="24"/>
        </w:rPr>
        <w:t xml:space="preserve">y así ordenar que se realice una búsqueda exhaustiva en los archivos </w:t>
      </w:r>
      <w:r w:rsidR="00B16CE1" w:rsidRPr="005E5192">
        <w:rPr>
          <w:rFonts w:ascii="Palatino Linotype" w:eastAsia="Calibri" w:hAnsi="Palatino Linotype" w:cs="Arial"/>
          <w:sz w:val="24"/>
          <w:szCs w:val="24"/>
        </w:rPr>
        <w:t xml:space="preserve">del </w:t>
      </w:r>
      <w:r w:rsidR="00FD1FAD" w:rsidRPr="005E5192">
        <w:rPr>
          <w:rFonts w:ascii="Palatino Linotype" w:eastAsia="Calibri" w:hAnsi="Palatino Linotype" w:cs="Arial"/>
          <w:b/>
          <w:sz w:val="24"/>
          <w:szCs w:val="24"/>
        </w:rPr>
        <w:t>SUJETO OBLIGADO</w:t>
      </w:r>
      <w:r w:rsidR="0006430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CE55B7" w:rsidRPr="00CE55B7" w:rsidRDefault="00480F5B" w:rsidP="00CE55B7">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CE55B7" w:rsidRPr="00CE55B7">
        <w:rPr>
          <w:rFonts w:ascii="Palatino Linotype" w:hAnsi="Palatino Linotype"/>
          <w:b/>
          <w:sz w:val="24"/>
          <w:szCs w:val="24"/>
        </w:rPr>
        <w:t xml:space="preserve"> a la Secretaría de Educación</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 xml:space="preserve">haga entrega vía </w:t>
      </w:r>
      <w:r w:rsidR="00E27554" w:rsidRPr="00CE55B7">
        <w:rPr>
          <w:rFonts w:ascii="Palatino Linotype" w:hAnsi="Palatino Linotype" w:cs="Arial"/>
          <w:b/>
          <w:sz w:val="24"/>
          <w:szCs w:val="24"/>
        </w:rPr>
        <w:t>SAIMEX</w:t>
      </w:r>
      <w:r w:rsidR="00E27554" w:rsidRPr="00CE55B7">
        <w:rPr>
          <w:rFonts w:ascii="Palatino Linotype" w:hAnsi="Palatino Linotype" w:cs="Arial"/>
          <w:sz w:val="24"/>
          <w:szCs w:val="24"/>
        </w:rPr>
        <w:t xml:space="preserve"> en versión pública</w:t>
      </w:r>
      <w:r w:rsidR="0084698E" w:rsidRPr="00CE55B7">
        <w:rPr>
          <w:rFonts w:ascii="Palatino Linotype" w:hAnsi="Palatino Linotype" w:cs="Arial"/>
          <w:sz w:val="24"/>
          <w:szCs w:val="24"/>
        </w:rPr>
        <w:t xml:space="preserve"> </w:t>
      </w:r>
      <w:r w:rsidR="00673029" w:rsidRPr="00CE55B7">
        <w:rPr>
          <w:rFonts w:ascii="Palatino Linotype" w:hAnsi="Palatino Linotype" w:cs="Arial"/>
          <w:sz w:val="24"/>
          <w:szCs w:val="24"/>
        </w:rPr>
        <w:t>del documento en donde conste lo siguiente</w:t>
      </w:r>
      <w:r w:rsidR="00E27554" w:rsidRPr="00CE55B7">
        <w:rPr>
          <w:rFonts w:ascii="Palatino Linotype" w:hAnsi="Palatino Linotype"/>
          <w:sz w:val="24"/>
          <w:szCs w:val="24"/>
        </w:rPr>
        <w:t xml:space="preserve">: </w:t>
      </w:r>
    </w:p>
    <w:p w:rsidR="00CE55B7" w:rsidRPr="00CE55B7" w:rsidRDefault="00CE55B7" w:rsidP="00CE55B7">
      <w:pPr>
        <w:pStyle w:val="Prrafodelista"/>
        <w:spacing w:line="360" w:lineRule="auto"/>
        <w:rPr>
          <w:rFonts w:ascii="Palatino Linotype" w:hAnsi="Palatino Linotype" w:cs="Arial"/>
          <w:sz w:val="24"/>
          <w:szCs w:val="24"/>
        </w:rPr>
      </w:pPr>
    </w:p>
    <w:p w:rsidR="00CE55B7" w:rsidRPr="00CE55B7" w:rsidRDefault="00E27554" w:rsidP="00CE55B7">
      <w:pPr>
        <w:pStyle w:val="Prrafodelista"/>
        <w:spacing w:before="120" w:after="120"/>
        <w:ind w:left="360" w:right="902"/>
        <w:jc w:val="both"/>
        <w:rPr>
          <w:rFonts w:ascii="Palatino Linotype" w:hAnsi="Palatino Linotype" w:cs="Arial"/>
          <w:i/>
          <w:color w:val="000000" w:themeColor="text1"/>
        </w:rPr>
      </w:pPr>
      <w:r w:rsidRPr="00CE55B7">
        <w:rPr>
          <w:rFonts w:ascii="Palatino Linotype" w:hAnsi="Palatino Linotype" w:cs="Arial"/>
          <w:sz w:val="24"/>
          <w:szCs w:val="24"/>
        </w:rPr>
        <w:t xml:space="preserve"> </w:t>
      </w:r>
      <w:r w:rsidR="00CE55B7" w:rsidRPr="00CE55B7">
        <w:rPr>
          <w:rFonts w:ascii="Palatino Linotype" w:eastAsia="Arial Unicode MS" w:hAnsi="Palatino Linotype" w:cs="Arial"/>
          <w:i/>
        </w:rPr>
        <w:t>“a) L</w:t>
      </w:r>
      <w:r w:rsidR="00CE55B7" w:rsidRPr="00CE55B7">
        <w:rPr>
          <w:rFonts w:ascii="Palatino Linotype" w:eastAsia="Arial Unicode MS" w:hAnsi="Palatino Linotype" w:cs="Arial"/>
          <w:i/>
          <w:color w:val="000000" w:themeColor="text1"/>
        </w:rPr>
        <w:t>as facturas en donde consten los e</w:t>
      </w:r>
      <w:r w:rsidR="00CE55B7" w:rsidRPr="00CE55B7">
        <w:rPr>
          <w:rFonts w:ascii="Palatino Linotype" w:hAnsi="Palatino Linotype" w:cs="Arial"/>
          <w:i/>
          <w:color w:val="000000" w:themeColor="text1"/>
        </w:rPr>
        <w:t xml:space="preserve">gresos del 21 de agosto de 2017 al 9 de julio de 2018 de los ingresos por concepto de fotocopiado e impresión. </w:t>
      </w:r>
    </w:p>
    <w:p w:rsidR="00CE55B7" w:rsidRPr="00E763C2" w:rsidRDefault="00CE55B7" w:rsidP="00CE55B7">
      <w:pPr>
        <w:spacing w:before="120" w:after="120"/>
        <w:ind w:left="426" w:right="902"/>
        <w:jc w:val="both"/>
        <w:rPr>
          <w:rFonts w:ascii="Palatino Linotype" w:hAnsi="Palatino Linotype" w:cs="Arial"/>
          <w:i/>
          <w:color w:val="000000" w:themeColor="text1"/>
        </w:rPr>
      </w:pPr>
      <w:r w:rsidRPr="00E763C2">
        <w:rPr>
          <w:rFonts w:ascii="Palatino Linotype" w:hAnsi="Palatino Linotype" w:cs="Arial"/>
          <w:i/>
          <w:color w:val="000000" w:themeColor="text1"/>
        </w:rPr>
        <w:t>b) Los estados de cuenta bancarios o documentos en donde se reflejen los ingresos por concepto de fotocopiado e impresión del 26 de octubre de 2016 al 9 de julio de 2018.</w:t>
      </w:r>
    </w:p>
    <w:p w:rsidR="00CE55B7" w:rsidRPr="00E763C2" w:rsidRDefault="00CE55B7" w:rsidP="00CE55B7">
      <w:pPr>
        <w:spacing w:before="120" w:after="120"/>
        <w:ind w:left="426" w:right="902"/>
        <w:jc w:val="both"/>
        <w:rPr>
          <w:rFonts w:ascii="Palatino Linotype" w:hAnsi="Palatino Linotype" w:cs="Arial"/>
          <w:i/>
          <w:color w:val="000000" w:themeColor="text1"/>
        </w:rPr>
      </w:pPr>
      <w:r w:rsidRPr="00E763C2">
        <w:rPr>
          <w:rFonts w:ascii="Palatino Linotype" w:hAnsi="Palatino Linotype" w:cs="Arial"/>
          <w:i/>
          <w:color w:val="000000" w:themeColor="text1"/>
        </w:rPr>
        <w:lastRenderedPageBreak/>
        <w:t>c) Los estados de cuenta bancarios o documentos en donde se reflejen los egresos de los recursos obtenidos por concepto de fotocopiado e impresión del 26 de octubre de 2016 al 9 de julio de 2018.</w:t>
      </w:r>
    </w:p>
    <w:p w:rsidR="00CE55B7" w:rsidRPr="00E763C2" w:rsidRDefault="00CE55B7" w:rsidP="00CE55B7">
      <w:pPr>
        <w:spacing w:before="120" w:after="120"/>
        <w:ind w:left="426" w:right="902"/>
        <w:jc w:val="both"/>
        <w:rPr>
          <w:rFonts w:ascii="Palatino Linotype" w:hAnsi="Palatino Linotype" w:cs="Arial"/>
          <w:i/>
          <w:color w:val="000000" w:themeColor="text1"/>
        </w:rPr>
      </w:pPr>
      <w:r w:rsidRPr="00E763C2">
        <w:rPr>
          <w:rFonts w:ascii="Palatino Linotype" w:hAnsi="Palatino Linotype" w:cs="Arial"/>
          <w:i/>
          <w:color w:val="000000" w:themeColor="text1"/>
        </w:rPr>
        <w:t>d) Las facturas faltantes donde consten los egresos realizados por los ingresos de fotocopiado e impresión en el ciclo escolar 2016-2017.</w:t>
      </w:r>
    </w:p>
    <w:p w:rsidR="00CE55B7" w:rsidRPr="00E763C2" w:rsidRDefault="00CE55B7" w:rsidP="00CE55B7">
      <w:pPr>
        <w:spacing w:before="120" w:after="120"/>
        <w:ind w:left="426" w:right="902"/>
        <w:jc w:val="both"/>
        <w:rPr>
          <w:rFonts w:ascii="Palatino Linotype" w:hAnsi="Palatino Linotype" w:cs="Arial"/>
          <w:color w:val="000000" w:themeColor="text1"/>
        </w:rPr>
      </w:pPr>
      <w:r w:rsidRPr="00E763C2">
        <w:rPr>
          <w:rFonts w:ascii="Palatino Linotype" w:hAnsi="Palatino Linotype" w:cs="Arial"/>
          <w:i/>
          <w:color w:val="000000" w:themeColor="text1"/>
        </w:rPr>
        <w:t>e) El documento emitido por la dependencia superior que autorizó el cobro por concepto de fotocopiado e impresión.</w:t>
      </w:r>
      <w:r w:rsidRPr="00E763C2">
        <w:rPr>
          <w:rFonts w:ascii="Palatino Linotype" w:hAnsi="Palatino Linotype" w:cs="Arial"/>
          <w:color w:val="000000" w:themeColor="text1"/>
        </w:rPr>
        <w:t xml:space="preserve"> </w:t>
      </w:r>
    </w:p>
    <w:p w:rsidR="00CE55B7" w:rsidRPr="00E763C2" w:rsidRDefault="00CE55B7" w:rsidP="00CE55B7">
      <w:pPr>
        <w:spacing w:before="120" w:after="120"/>
        <w:ind w:left="426" w:right="902"/>
        <w:jc w:val="both"/>
        <w:rPr>
          <w:rFonts w:ascii="Palatino Linotype" w:hAnsi="Palatino Linotype" w:cs="Arial"/>
          <w:i/>
          <w:color w:val="000000" w:themeColor="text1"/>
        </w:rPr>
      </w:pPr>
      <w:r w:rsidRPr="00E763C2">
        <w:rPr>
          <w:rFonts w:ascii="Palatino Linotype" w:hAnsi="Palatino Linotype" w:cs="Arial"/>
          <w:i/>
          <w:color w:val="000000" w:themeColor="text1"/>
        </w:rPr>
        <w:t>Debiendo notificar al</w:t>
      </w:r>
      <w:r w:rsidRPr="00E763C2">
        <w:rPr>
          <w:rFonts w:ascii="Palatino Linotype" w:hAnsi="Palatino Linotype" w:cs="Arial"/>
          <w:b/>
          <w:i/>
          <w:color w:val="000000" w:themeColor="text1"/>
        </w:rPr>
        <w:t xml:space="preserve"> RECURRENTE</w:t>
      </w:r>
      <w:r w:rsidRPr="00E763C2">
        <w:rPr>
          <w:rFonts w:ascii="Palatino Linotype" w:hAnsi="Palatino Linotype" w:cs="Arial"/>
          <w:i/>
          <w:color w:val="000000" w:themeColor="text1"/>
        </w:rPr>
        <w:t xml:space="preserve"> el Acuerdo de Clasificación de la información, que apruebe el Comité de Transparencia con motivo de la versión pública.</w:t>
      </w:r>
    </w:p>
    <w:p w:rsidR="00CE55B7" w:rsidRPr="00E763C2" w:rsidRDefault="00CE55B7" w:rsidP="00CE55B7">
      <w:pPr>
        <w:spacing w:before="240" w:after="240"/>
        <w:ind w:left="426" w:right="899"/>
        <w:jc w:val="both"/>
        <w:rPr>
          <w:rFonts w:ascii="Palatino Linotype" w:hAnsi="Palatino Linotype" w:cs="Arial"/>
          <w:i/>
          <w:color w:val="000000" w:themeColor="text1"/>
        </w:rPr>
      </w:pPr>
      <w:r w:rsidRPr="00E763C2">
        <w:rPr>
          <w:rFonts w:ascii="Palatino Linotype" w:hAnsi="Palatino Linotype" w:cs="Arial"/>
          <w:i/>
          <w:color w:val="000000" w:themeColor="text1"/>
        </w:rPr>
        <w:t xml:space="preserve">Para el caso de no localizar la información que se ordena en los incisos a), d), por lo que respecta al ciclo escolar 2016-2017, y e) por no haberse generado, poseído o administrado; bastará con que </w:t>
      </w:r>
      <w:r w:rsidRPr="00E763C2">
        <w:rPr>
          <w:rFonts w:ascii="Palatino Linotype" w:hAnsi="Palatino Linotype" w:cs="Arial"/>
          <w:b/>
          <w:i/>
          <w:color w:val="000000" w:themeColor="text1"/>
        </w:rPr>
        <w:t>EL SUJETO OBLIGADO</w:t>
      </w:r>
      <w:r w:rsidRPr="00E763C2">
        <w:rPr>
          <w:rFonts w:ascii="Palatino Linotype" w:hAnsi="Palatino Linotype" w:cs="Arial"/>
          <w:i/>
          <w:color w:val="000000" w:themeColor="text1"/>
        </w:rPr>
        <w:t xml:space="preserve"> lo haga del conocimiento del</w:t>
      </w:r>
      <w:r w:rsidRPr="00E763C2">
        <w:rPr>
          <w:rFonts w:ascii="Palatino Linotype" w:hAnsi="Palatino Linotype" w:cs="Arial"/>
          <w:b/>
          <w:i/>
          <w:color w:val="000000" w:themeColor="text1"/>
        </w:rPr>
        <w:t xml:space="preserve"> RECURRENTE</w:t>
      </w:r>
      <w:r w:rsidRPr="00E763C2">
        <w:rPr>
          <w:rFonts w:ascii="Palatino Linotype" w:hAnsi="Palatino Linotype" w:cs="Arial"/>
          <w:i/>
          <w:color w:val="000000" w:themeColor="text1"/>
        </w:rPr>
        <w:t>.</w:t>
      </w:r>
    </w:p>
    <w:p w:rsidR="00673029" w:rsidRPr="00CE55B7" w:rsidRDefault="00CE55B7" w:rsidP="00CE55B7">
      <w:pPr>
        <w:spacing w:before="240" w:after="240"/>
        <w:ind w:left="426" w:right="616"/>
        <w:jc w:val="both"/>
        <w:rPr>
          <w:rFonts w:ascii="Palatino Linotype" w:hAnsi="Palatino Linotype" w:cs="Arial"/>
          <w:i/>
          <w:lang w:eastAsia="es-MX"/>
        </w:rPr>
      </w:pPr>
      <w:r w:rsidRPr="00E763C2">
        <w:rPr>
          <w:rFonts w:ascii="Palatino Linotype" w:hAnsi="Palatino Linotype"/>
          <w:i/>
        </w:rPr>
        <w:t xml:space="preserve">Para el caso de </w:t>
      </w:r>
      <w:r w:rsidRPr="00E763C2">
        <w:rPr>
          <w:rFonts w:ascii="Palatino Linotype" w:hAnsi="Palatino Linotype" w:cs="Arial"/>
          <w:i/>
          <w:color w:val="000000" w:themeColor="text1"/>
        </w:rPr>
        <w:t>no contar con la información que se ordena en el inciso b), por lo que respecta al ciclo escolar 2016-2017, y c)</w:t>
      </w:r>
      <w:r w:rsidRPr="00E763C2">
        <w:rPr>
          <w:rFonts w:ascii="Palatino Linotype" w:hAnsi="Palatino Linotype"/>
          <w:i/>
        </w:rPr>
        <w:t xml:space="preserve"> </w:t>
      </w:r>
      <w:r w:rsidRPr="00E763C2">
        <w:rPr>
          <w:rFonts w:ascii="Palatino Linotype" w:hAnsi="Palatino Linotype"/>
          <w:b/>
          <w:i/>
        </w:rPr>
        <w:t>EL SUJETO OBLIGADO</w:t>
      </w:r>
      <w:r w:rsidRPr="00E763C2">
        <w:rPr>
          <w:rFonts w:ascii="Palatino Linotype" w:hAnsi="Palatino Linotype"/>
          <w:i/>
        </w:rPr>
        <w:t xml:space="preserve"> deberá hacer del conocimiento del </w:t>
      </w:r>
      <w:r w:rsidRPr="00E763C2">
        <w:rPr>
          <w:rFonts w:ascii="Palatino Linotype" w:hAnsi="Palatino Linotype"/>
          <w:b/>
          <w:i/>
        </w:rPr>
        <w:t>RECURRENTE</w:t>
      </w:r>
      <w:r w:rsidRPr="00E763C2">
        <w:rPr>
          <w:rFonts w:ascii="Palatino Linotype" w:hAnsi="Palatino Linotype"/>
          <w:i/>
        </w:rPr>
        <w:t xml:space="preserve"> el Acuerdo de </w:t>
      </w:r>
      <w:r w:rsidRPr="00E763C2">
        <w:rPr>
          <w:rFonts w:ascii="Palatino Linotype" w:hAnsi="Palatino Linotype"/>
          <w:bCs/>
          <w:i/>
        </w:rPr>
        <w:t>Inexistencia</w:t>
      </w:r>
      <w:r w:rsidRPr="00E763C2">
        <w:rPr>
          <w:rFonts w:ascii="Palatino Linotype" w:hAnsi="Palatino Linotype"/>
          <w:i/>
        </w:rPr>
        <w:t xml:space="preserve"> que apruebe el Comité de Transparencia debidamente fundado y motivado en términos de los artículo 169 y 170 de la Ley de Transparencia y Acceso a la información pública del Estado de México y Municipios.</w:t>
      </w:r>
      <w:r w:rsidRPr="00E763C2">
        <w:rPr>
          <w:rFonts w:ascii="Palatino Linotype" w:hAnsi="Palatino Linotype" w:cs="Arial"/>
          <w:i/>
          <w:lang w:eastAsia="es-MX"/>
        </w:rPr>
        <w:t>”</w:t>
      </w:r>
    </w:p>
    <w:p w:rsidR="00673029" w:rsidRPr="00857FB4" w:rsidRDefault="00594E5C" w:rsidP="00857FB4">
      <w:pPr>
        <w:pStyle w:val="Prrafodelista"/>
        <w:numPr>
          <w:ilvl w:val="0"/>
          <w:numId w:val="1"/>
        </w:numPr>
        <w:spacing w:before="240" w:after="240" w:line="360" w:lineRule="auto"/>
        <w:ind w:right="49"/>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673029">
        <w:rPr>
          <w:rFonts w:ascii="Palatino Linotype" w:eastAsia="Times New Roman" w:hAnsi="Palatino Linotype" w:cs="Arial"/>
          <w:sz w:val="24"/>
        </w:rPr>
        <w:t>l inciso a)</w:t>
      </w:r>
      <w:r w:rsidR="00857FB4">
        <w:rPr>
          <w:rFonts w:ascii="Palatino Linotype" w:eastAsia="Times New Roman" w:hAnsi="Palatino Linotype" w:cs="Arial"/>
          <w:sz w:val="24"/>
        </w:rPr>
        <w:t>, d) y e)</w:t>
      </w:r>
      <w:r w:rsidR="0041189B">
        <w:rPr>
          <w:rFonts w:ascii="Palatino Linotype" w:eastAsia="Times New Roman" w:hAnsi="Palatino Linotype" w:cs="Arial"/>
          <w:sz w:val="24"/>
        </w:rPr>
        <w:t>:</w:t>
      </w:r>
    </w:p>
    <w:p w:rsidR="00857FB4" w:rsidRPr="00E763C2" w:rsidRDefault="00857FB4" w:rsidP="00857FB4">
      <w:pPr>
        <w:tabs>
          <w:tab w:val="left" w:pos="7938"/>
        </w:tabs>
        <w:spacing w:before="240" w:after="240"/>
        <w:ind w:left="426" w:right="899"/>
        <w:jc w:val="both"/>
        <w:rPr>
          <w:rFonts w:ascii="Palatino Linotype" w:hAnsi="Palatino Linotype" w:cs="Arial"/>
          <w:i/>
          <w:color w:val="000000" w:themeColor="text1"/>
        </w:rPr>
      </w:pPr>
      <w:r w:rsidRPr="00E763C2">
        <w:rPr>
          <w:rFonts w:ascii="Palatino Linotype" w:hAnsi="Palatino Linotype" w:cs="Arial"/>
          <w:i/>
          <w:color w:val="000000" w:themeColor="text1"/>
        </w:rPr>
        <w:t xml:space="preserve">Para el caso de no localizar la información que se ordena en los incisos a), d), por lo que respecta al ciclo escolar 2016-2017, y e) por no haberse generado, poseído o administrado; bastará con que </w:t>
      </w:r>
      <w:r w:rsidRPr="00E763C2">
        <w:rPr>
          <w:rFonts w:ascii="Palatino Linotype" w:hAnsi="Palatino Linotype" w:cs="Arial"/>
          <w:b/>
          <w:i/>
          <w:color w:val="000000" w:themeColor="text1"/>
        </w:rPr>
        <w:t>EL SUJETO OBLIGADO</w:t>
      </w:r>
      <w:r w:rsidRPr="00E763C2">
        <w:rPr>
          <w:rFonts w:ascii="Palatino Linotype" w:hAnsi="Palatino Linotype" w:cs="Arial"/>
          <w:i/>
          <w:color w:val="000000" w:themeColor="text1"/>
        </w:rPr>
        <w:t xml:space="preserve"> lo haga del conocimiento del</w:t>
      </w:r>
      <w:r w:rsidRPr="00E763C2">
        <w:rPr>
          <w:rFonts w:ascii="Palatino Linotype" w:hAnsi="Palatino Linotype" w:cs="Arial"/>
          <w:b/>
          <w:i/>
          <w:color w:val="000000" w:themeColor="text1"/>
        </w:rPr>
        <w:t xml:space="preserve"> RECURRENTE</w:t>
      </w:r>
      <w:r w:rsidRPr="00E763C2">
        <w:rPr>
          <w:rFonts w:ascii="Palatino Linotype" w:hAnsi="Palatino Linotype" w:cs="Arial"/>
          <w:i/>
          <w:color w:val="000000" w:themeColor="text1"/>
        </w:rPr>
        <w:t>.</w:t>
      </w:r>
    </w:p>
    <w:p w:rsidR="00806C2E" w:rsidRDefault="00806C2E"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5560100"/>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5560101"/>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w:t>
      </w:r>
      <w:r w:rsidRPr="0083488C">
        <w:rPr>
          <w:rFonts w:ascii="Palatino Linotype" w:hAnsi="Palatino Linotype" w:cs="Times New Roman"/>
          <w:i/>
        </w:rPr>
        <w:lastRenderedPageBreak/>
        <w:t>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5560102"/>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Default="00E6179D" w:rsidP="002062E2">
      <w:pPr>
        <w:numPr>
          <w:ilvl w:val="0"/>
          <w:numId w:val="1"/>
        </w:numPr>
        <w:spacing w:after="0" w:line="24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2062E2" w:rsidRDefault="002062E2" w:rsidP="002062E2">
      <w:pPr>
        <w:spacing w:after="0" w:line="240" w:lineRule="auto"/>
        <w:contextualSpacing/>
        <w:jc w:val="both"/>
        <w:rPr>
          <w:rFonts w:ascii="Palatino Linotype" w:eastAsia="Calibri" w:hAnsi="Palatino Linotype" w:cs="Arial"/>
          <w:sz w:val="24"/>
          <w:szCs w:val="24"/>
        </w:rPr>
      </w:pPr>
    </w:p>
    <w:p w:rsidR="002062E2" w:rsidRPr="00427B79" w:rsidRDefault="002062E2" w:rsidP="002062E2">
      <w:pPr>
        <w:spacing w:after="0" w:line="240" w:lineRule="auto"/>
        <w:contextualSpacing/>
        <w:jc w:val="both"/>
        <w:rPr>
          <w:rFonts w:ascii="Palatino Linotype" w:eastAsia="Calibri" w:hAnsi="Palatino Linotype" w:cs="Arial"/>
          <w:sz w:val="24"/>
          <w:szCs w:val="24"/>
        </w:rPr>
      </w:pPr>
    </w:p>
    <w:p w:rsidR="003855C9" w:rsidRPr="00427B79" w:rsidRDefault="00C602B8" w:rsidP="002062E2">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2062E2">
      <w:pPr>
        <w:spacing w:after="0" w:line="24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2062E2">
      <w:pPr>
        <w:spacing w:after="0" w:line="240" w:lineRule="auto"/>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2062E2">
      <w:pPr>
        <w:spacing w:after="0" w:line="240" w:lineRule="auto"/>
        <w:rPr>
          <w:rFonts w:ascii="Palatino Linotype" w:hAnsi="Palatino Linotype"/>
          <w:color w:val="000000" w:themeColor="text1"/>
          <w:sz w:val="24"/>
          <w:szCs w:val="24"/>
        </w:rPr>
      </w:pPr>
    </w:p>
    <w:p w:rsidR="00A22908" w:rsidRDefault="00A22908" w:rsidP="002062E2">
      <w:pPr>
        <w:spacing w:after="0" w:line="240" w:lineRule="auto"/>
        <w:rPr>
          <w:rFonts w:ascii="Palatino Linotype" w:hAnsi="Palatino Linotype"/>
          <w:color w:val="000000" w:themeColor="text1"/>
          <w:sz w:val="24"/>
          <w:szCs w:val="24"/>
        </w:rPr>
      </w:pPr>
    </w:p>
    <w:p w:rsidR="00C602B8" w:rsidRDefault="00C602B8" w:rsidP="002062E2">
      <w:pPr>
        <w:spacing w:after="0" w:line="240" w:lineRule="auto"/>
        <w:rPr>
          <w:rFonts w:ascii="Palatino Linotype" w:hAnsi="Palatino Linotype"/>
          <w:color w:val="000000" w:themeColor="text1"/>
          <w:sz w:val="24"/>
          <w:szCs w:val="24"/>
        </w:rPr>
      </w:pPr>
    </w:p>
    <w:p w:rsidR="003855C9" w:rsidRPr="00427B79" w:rsidRDefault="00A22908" w:rsidP="002062E2">
      <w:pPr>
        <w:spacing w:after="0" w:line="240" w:lineRule="auto"/>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CB8" w:rsidRDefault="00E76CB8" w:rsidP="00E82D3D">
      <w:pPr>
        <w:spacing w:after="0" w:line="240" w:lineRule="auto"/>
      </w:pPr>
      <w:r>
        <w:separator/>
      </w:r>
    </w:p>
  </w:endnote>
  <w:endnote w:type="continuationSeparator" w:id="0">
    <w:p w:rsidR="00E76CB8" w:rsidRDefault="00E76CB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3DB5">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3DB5">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CB8" w:rsidRDefault="00E76CB8" w:rsidP="00E82D3D">
      <w:pPr>
        <w:spacing w:after="0" w:line="240" w:lineRule="auto"/>
      </w:pPr>
      <w:r>
        <w:separator/>
      </w:r>
    </w:p>
  </w:footnote>
  <w:footnote w:type="continuationSeparator" w:id="0">
    <w:p w:rsidR="00E76CB8" w:rsidRDefault="00E76CB8"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B3D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B3D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B3D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8"/>
  </w:num>
  <w:num w:numId="3">
    <w:abstractNumId w:val="3"/>
  </w:num>
  <w:num w:numId="4">
    <w:abstractNumId w:val="21"/>
  </w:num>
  <w:num w:numId="5">
    <w:abstractNumId w:val="0"/>
  </w:num>
  <w:num w:numId="6">
    <w:abstractNumId w:val="1"/>
  </w:num>
  <w:num w:numId="7">
    <w:abstractNumId w:val="11"/>
  </w:num>
  <w:num w:numId="8">
    <w:abstractNumId w:val="13"/>
  </w:num>
  <w:num w:numId="9">
    <w:abstractNumId w:val="19"/>
  </w:num>
  <w:num w:numId="10">
    <w:abstractNumId w:val="12"/>
  </w:num>
  <w:num w:numId="11">
    <w:abstractNumId w:val="16"/>
  </w:num>
  <w:num w:numId="12">
    <w:abstractNumId w:val="7"/>
  </w:num>
  <w:num w:numId="13">
    <w:abstractNumId w:val="23"/>
  </w:num>
  <w:num w:numId="14">
    <w:abstractNumId w:val="22"/>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0"/>
  </w:num>
  <w:num w:numId="23">
    <w:abstractNumId w:val="14"/>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062E2"/>
    <w:rsid w:val="0022191E"/>
    <w:rsid w:val="00223548"/>
    <w:rsid w:val="00224B9E"/>
    <w:rsid w:val="00230205"/>
    <w:rsid w:val="00235438"/>
    <w:rsid w:val="00240141"/>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77B5A"/>
    <w:rsid w:val="00384DBA"/>
    <w:rsid w:val="003855C9"/>
    <w:rsid w:val="003875DC"/>
    <w:rsid w:val="00387F6B"/>
    <w:rsid w:val="003965B8"/>
    <w:rsid w:val="003A0E53"/>
    <w:rsid w:val="003A31EF"/>
    <w:rsid w:val="003A4962"/>
    <w:rsid w:val="003B3DB5"/>
    <w:rsid w:val="003C37C6"/>
    <w:rsid w:val="003C7F8A"/>
    <w:rsid w:val="003D41BA"/>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A5A47"/>
    <w:rsid w:val="00DB39B5"/>
    <w:rsid w:val="00DB53B7"/>
    <w:rsid w:val="00DB652C"/>
    <w:rsid w:val="00DC4358"/>
    <w:rsid w:val="00DC792E"/>
    <w:rsid w:val="00DD14BB"/>
    <w:rsid w:val="00DE7A32"/>
    <w:rsid w:val="00DF782C"/>
    <w:rsid w:val="00E15203"/>
    <w:rsid w:val="00E27554"/>
    <w:rsid w:val="00E27A90"/>
    <w:rsid w:val="00E3588D"/>
    <w:rsid w:val="00E41E1B"/>
    <w:rsid w:val="00E51DF4"/>
    <w:rsid w:val="00E535E4"/>
    <w:rsid w:val="00E61519"/>
    <w:rsid w:val="00E6179D"/>
    <w:rsid w:val="00E676E0"/>
    <w:rsid w:val="00E76CB8"/>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22AEB-B83B-444B-BB92-09EEB273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3644</Words>
  <Characters>20043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2018-09-24T23:59:00Z</cp:lastPrinted>
  <dcterms:created xsi:type="dcterms:W3CDTF">2018-10-29T18:26:00Z</dcterms:created>
  <dcterms:modified xsi:type="dcterms:W3CDTF">2018-10-29T18:26:00Z</dcterms:modified>
</cp:coreProperties>
</file>